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52" w:rsidRDefault="00372952">
      <w:pPr>
        <w:pStyle w:val="Title"/>
      </w:pPr>
      <w:r>
        <w:t xml:space="preserve">CSCI </w:t>
      </w:r>
      <w:proofErr w:type="gramStart"/>
      <w:r>
        <w:t>1900  -</w:t>
      </w:r>
      <w:proofErr w:type="gramEnd"/>
      <w:r>
        <w:t xml:space="preserve">  Homework </w:t>
      </w:r>
      <w:r w:rsidR="00D87FB5">
        <w:t>1</w:t>
      </w:r>
      <w:r w:rsidR="00676413">
        <w:t>3 - B</w:t>
      </w:r>
    </w:p>
    <w:p w:rsidR="00372952" w:rsidRDefault="00372952">
      <w:pPr>
        <w:jc w:val="center"/>
      </w:pPr>
    </w:p>
    <w:p w:rsidR="006E6B18" w:rsidRDefault="006E6B18" w:rsidP="006E6B18">
      <w:pPr>
        <w:rPr>
          <w:i/>
        </w:rPr>
      </w:pPr>
      <w:r w:rsidRPr="006E6B18">
        <w:rPr>
          <w:i/>
        </w:rPr>
        <w:t>An ordinary deck of playing cards contains 52 cards, equally divided into 4 suits.  Two of the suits are red: diamond and hearts.  Two of the suits are black: clubs and spades.  Each suit contains 13 cards of the following ranks: 2, 3, 4, 5, 6, 7, 8, 9, 10, J (Jack), Q</w:t>
      </w:r>
      <w:r w:rsidR="0088648C">
        <w:rPr>
          <w:i/>
        </w:rPr>
        <w:t xml:space="preserve"> </w:t>
      </w:r>
      <w:r w:rsidRPr="006E6B18">
        <w:rPr>
          <w:i/>
        </w:rPr>
        <w:t>(Queen), K</w:t>
      </w:r>
      <w:r w:rsidR="0088648C">
        <w:rPr>
          <w:i/>
        </w:rPr>
        <w:t xml:space="preserve"> </w:t>
      </w:r>
      <w:r w:rsidRPr="006E6B18">
        <w:rPr>
          <w:i/>
        </w:rPr>
        <w:t>(King), and A</w:t>
      </w:r>
      <w:r w:rsidR="0088648C">
        <w:rPr>
          <w:i/>
        </w:rPr>
        <w:t xml:space="preserve"> </w:t>
      </w:r>
      <w:r w:rsidRPr="006E6B18">
        <w:rPr>
          <w:i/>
        </w:rPr>
        <w:t>(Ace).  Cards of the rank K, Q, and J are called face cards.</w:t>
      </w:r>
    </w:p>
    <w:p w:rsidR="002A558C" w:rsidRDefault="002A558C" w:rsidP="006E6B18">
      <w:pPr>
        <w:rPr>
          <w:i/>
        </w:rPr>
      </w:pPr>
    </w:p>
    <w:p w:rsidR="002A558C" w:rsidRDefault="002A558C" w:rsidP="002A558C">
      <w:pPr>
        <w:pStyle w:val="Heading1"/>
        <w:rPr>
          <w:b w:val="0"/>
          <w:bCs w:val="0"/>
          <w:i/>
          <w:u w:val="none"/>
        </w:rPr>
      </w:pPr>
      <w:r>
        <w:rPr>
          <w:b w:val="0"/>
          <w:bCs w:val="0"/>
          <w:i/>
          <w:u w:val="none"/>
        </w:rPr>
        <w:t>The game of poker is played with an ordinary deck of cards.  Certain 5-card hands are given special names.  A subset of the special-named hands are ranked (from lowest to highest)</w:t>
      </w:r>
    </w:p>
    <w:p w:rsidR="002A558C" w:rsidRDefault="002A558C" w:rsidP="002A558C">
      <w:pPr>
        <w:rPr>
          <w:i/>
        </w:rPr>
      </w:pPr>
      <w:r>
        <w:tab/>
      </w:r>
      <w:r>
        <w:rPr>
          <w:i/>
        </w:rPr>
        <w:t xml:space="preserve"> </w:t>
      </w:r>
    </w:p>
    <w:p w:rsidR="002A558C" w:rsidRDefault="002A558C" w:rsidP="002A558C">
      <w:pPr>
        <w:ind w:left="720" w:right="-450"/>
        <w:rPr>
          <w:b/>
          <w: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45"/>
        <w:gridCol w:w="270"/>
        <w:gridCol w:w="6480"/>
      </w:tblGrid>
      <w:tr w:rsidR="002A558C" w:rsidTr="001D0DCA">
        <w:tc>
          <w:tcPr>
            <w:tcW w:w="1645" w:type="dxa"/>
          </w:tcPr>
          <w:p w:rsidR="002A558C" w:rsidRDefault="002A558C" w:rsidP="001D0DCA">
            <w:pPr>
              <w:ind w:right="-450"/>
              <w:rPr>
                <w:b/>
              </w:rPr>
            </w:pPr>
            <w:r>
              <w:rPr>
                <w:b/>
              </w:rPr>
              <w:t>Hand</w:t>
            </w:r>
          </w:p>
        </w:tc>
        <w:tc>
          <w:tcPr>
            <w:tcW w:w="270" w:type="dxa"/>
          </w:tcPr>
          <w:p w:rsidR="002A558C" w:rsidRDefault="002A558C" w:rsidP="001D0DCA">
            <w:pPr>
              <w:ind w:right="-450"/>
              <w:rPr>
                <w:b/>
              </w:rPr>
            </w:pPr>
          </w:p>
        </w:tc>
        <w:tc>
          <w:tcPr>
            <w:tcW w:w="6480" w:type="dxa"/>
          </w:tcPr>
          <w:p w:rsidR="002A558C" w:rsidRDefault="002A558C" w:rsidP="001D0DCA">
            <w:pPr>
              <w:rPr>
                <w:b/>
              </w:rPr>
            </w:pPr>
            <w:r>
              <w:rPr>
                <w:b/>
              </w:rPr>
              <w:t>Description</w:t>
            </w:r>
          </w:p>
        </w:tc>
      </w:tr>
      <w:tr w:rsidR="002A558C" w:rsidTr="001D0DCA">
        <w:tc>
          <w:tcPr>
            <w:tcW w:w="1645" w:type="dxa"/>
          </w:tcPr>
          <w:p w:rsidR="002A558C" w:rsidRDefault="002A558C" w:rsidP="001D0DCA">
            <w:pPr>
              <w:ind w:right="-450"/>
              <w:rPr>
                <w:b/>
              </w:rPr>
            </w:pPr>
            <w:r>
              <w:rPr>
                <w:b/>
                <w:i/>
              </w:rPr>
              <w:t>one pair</w:t>
            </w:r>
          </w:p>
        </w:tc>
        <w:tc>
          <w:tcPr>
            <w:tcW w:w="270" w:type="dxa"/>
          </w:tcPr>
          <w:p w:rsidR="002A558C" w:rsidRDefault="002A558C" w:rsidP="001D0DCA">
            <w:pPr>
              <w:ind w:right="-450"/>
              <w:rPr>
                <w:b/>
              </w:rPr>
            </w:pPr>
          </w:p>
        </w:tc>
        <w:tc>
          <w:tcPr>
            <w:tcW w:w="6480" w:type="dxa"/>
          </w:tcPr>
          <w:p w:rsidR="002A558C" w:rsidRDefault="002A558C" w:rsidP="001D0DCA">
            <w:pPr>
              <w:rPr>
                <w:b/>
              </w:rPr>
            </w:pPr>
            <w:r>
              <w:rPr>
                <w:i/>
              </w:rPr>
              <w:t>Two cards of one rank and 3 cards all of a different rank</w:t>
            </w:r>
          </w:p>
        </w:tc>
      </w:tr>
      <w:tr w:rsidR="002A558C" w:rsidTr="001D0DCA">
        <w:tc>
          <w:tcPr>
            <w:tcW w:w="1645" w:type="dxa"/>
          </w:tcPr>
          <w:p w:rsidR="002A558C" w:rsidRPr="00F50799" w:rsidRDefault="002A558C" w:rsidP="001D0DCA">
            <w:pPr>
              <w:ind w:right="-450"/>
              <w:rPr>
                <w:b/>
                <w:sz w:val="12"/>
                <w:szCs w:val="12"/>
              </w:rPr>
            </w:pPr>
          </w:p>
        </w:tc>
        <w:tc>
          <w:tcPr>
            <w:tcW w:w="270" w:type="dxa"/>
          </w:tcPr>
          <w:p w:rsidR="002A558C" w:rsidRPr="00F50799" w:rsidRDefault="002A558C" w:rsidP="001D0DCA">
            <w:pPr>
              <w:ind w:right="-450"/>
              <w:rPr>
                <w:b/>
                <w:sz w:val="12"/>
                <w:szCs w:val="12"/>
              </w:rPr>
            </w:pPr>
          </w:p>
        </w:tc>
        <w:tc>
          <w:tcPr>
            <w:tcW w:w="6480" w:type="dxa"/>
          </w:tcPr>
          <w:p w:rsidR="002A558C" w:rsidRPr="00F50799" w:rsidRDefault="002A558C" w:rsidP="001D0DCA">
            <w:pPr>
              <w:rPr>
                <w:b/>
                <w:sz w:val="12"/>
                <w:szCs w:val="12"/>
              </w:rPr>
            </w:pPr>
          </w:p>
        </w:tc>
      </w:tr>
      <w:tr w:rsidR="002A558C" w:rsidTr="001D0DCA">
        <w:tc>
          <w:tcPr>
            <w:tcW w:w="1645" w:type="dxa"/>
          </w:tcPr>
          <w:p w:rsidR="002A558C" w:rsidRDefault="002A558C" w:rsidP="001D0DCA">
            <w:pPr>
              <w:ind w:right="-450"/>
              <w:rPr>
                <w:b/>
              </w:rPr>
            </w:pPr>
            <w:r>
              <w:rPr>
                <w:b/>
                <w:i/>
              </w:rPr>
              <w:t>two pair</w:t>
            </w:r>
          </w:p>
        </w:tc>
        <w:tc>
          <w:tcPr>
            <w:tcW w:w="270" w:type="dxa"/>
          </w:tcPr>
          <w:p w:rsidR="002A558C" w:rsidRDefault="002A558C" w:rsidP="001D0DCA">
            <w:pPr>
              <w:ind w:right="-450"/>
              <w:rPr>
                <w:b/>
              </w:rPr>
            </w:pPr>
          </w:p>
        </w:tc>
        <w:tc>
          <w:tcPr>
            <w:tcW w:w="6480" w:type="dxa"/>
          </w:tcPr>
          <w:p w:rsidR="002A558C" w:rsidRDefault="002A558C" w:rsidP="001D0DCA">
            <w:pPr>
              <w:rPr>
                <w:b/>
              </w:rPr>
            </w:pPr>
            <w:r>
              <w:rPr>
                <w:i/>
              </w:rPr>
              <w:t>Two cards of one rank,  two cards of a second rank and one card of a different rank</w:t>
            </w:r>
          </w:p>
        </w:tc>
      </w:tr>
      <w:tr w:rsidR="002A558C" w:rsidTr="001D0DCA">
        <w:tc>
          <w:tcPr>
            <w:tcW w:w="1645" w:type="dxa"/>
          </w:tcPr>
          <w:p w:rsidR="002A558C" w:rsidRPr="00F50799" w:rsidRDefault="002A558C" w:rsidP="001D0DCA">
            <w:pPr>
              <w:ind w:right="-450"/>
              <w:rPr>
                <w:b/>
                <w:sz w:val="12"/>
                <w:szCs w:val="12"/>
              </w:rPr>
            </w:pPr>
          </w:p>
        </w:tc>
        <w:tc>
          <w:tcPr>
            <w:tcW w:w="270" w:type="dxa"/>
          </w:tcPr>
          <w:p w:rsidR="002A558C" w:rsidRPr="00F50799" w:rsidRDefault="002A558C" w:rsidP="001D0DCA">
            <w:pPr>
              <w:ind w:right="-450"/>
              <w:rPr>
                <w:b/>
                <w:sz w:val="12"/>
                <w:szCs w:val="12"/>
              </w:rPr>
            </w:pPr>
          </w:p>
        </w:tc>
        <w:tc>
          <w:tcPr>
            <w:tcW w:w="6480" w:type="dxa"/>
          </w:tcPr>
          <w:p w:rsidR="002A558C" w:rsidRPr="00F50799" w:rsidRDefault="002A558C" w:rsidP="001D0DCA">
            <w:pPr>
              <w:rPr>
                <w:b/>
                <w:sz w:val="12"/>
                <w:szCs w:val="12"/>
              </w:rPr>
            </w:pPr>
          </w:p>
        </w:tc>
      </w:tr>
      <w:tr w:rsidR="002A558C" w:rsidTr="001D0DCA">
        <w:tc>
          <w:tcPr>
            <w:tcW w:w="1645" w:type="dxa"/>
          </w:tcPr>
          <w:p w:rsidR="002A558C" w:rsidRDefault="002A558C" w:rsidP="001D0DCA">
            <w:pPr>
              <w:ind w:right="-450"/>
              <w:rPr>
                <w:b/>
              </w:rPr>
            </w:pPr>
            <w:r>
              <w:rPr>
                <w:b/>
                <w:i/>
              </w:rPr>
              <w:t>three of a kind</w:t>
            </w:r>
          </w:p>
        </w:tc>
        <w:tc>
          <w:tcPr>
            <w:tcW w:w="270" w:type="dxa"/>
          </w:tcPr>
          <w:p w:rsidR="002A558C" w:rsidRDefault="002A558C" w:rsidP="001D0DCA">
            <w:pPr>
              <w:ind w:right="-450"/>
              <w:rPr>
                <w:b/>
              </w:rPr>
            </w:pPr>
          </w:p>
        </w:tc>
        <w:tc>
          <w:tcPr>
            <w:tcW w:w="6480" w:type="dxa"/>
          </w:tcPr>
          <w:p w:rsidR="002A558C" w:rsidRPr="00F50799" w:rsidRDefault="002A558C" w:rsidP="001D0DCA">
            <w:pPr>
              <w:rPr>
                <w:i/>
              </w:rPr>
            </w:pPr>
            <w:r>
              <w:rPr>
                <w:i/>
              </w:rPr>
              <w:t>Three cards of one rank, and 2 cards all of a different rank</w:t>
            </w:r>
          </w:p>
        </w:tc>
      </w:tr>
      <w:tr w:rsidR="002A558C" w:rsidTr="001D0DCA">
        <w:tc>
          <w:tcPr>
            <w:tcW w:w="1645" w:type="dxa"/>
          </w:tcPr>
          <w:p w:rsidR="002A558C" w:rsidRPr="00F50799" w:rsidRDefault="002A558C" w:rsidP="001D0DCA">
            <w:pPr>
              <w:ind w:right="-450"/>
              <w:rPr>
                <w:b/>
                <w:sz w:val="12"/>
                <w:szCs w:val="12"/>
              </w:rPr>
            </w:pPr>
          </w:p>
        </w:tc>
        <w:tc>
          <w:tcPr>
            <w:tcW w:w="270" w:type="dxa"/>
          </w:tcPr>
          <w:p w:rsidR="002A558C" w:rsidRPr="00F50799" w:rsidRDefault="002A558C" w:rsidP="001D0DCA">
            <w:pPr>
              <w:ind w:right="-450"/>
              <w:rPr>
                <w:b/>
                <w:sz w:val="12"/>
                <w:szCs w:val="12"/>
              </w:rPr>
            </w:pPr>
          </w:p>
        </w:tc>
        <w:tc>
          <w:tcPr>
            <w:tcW w:w="6480" w:type="dxa"/>
          </w:tcPr>
          <w:p w:rsidR="002A558C" w:rsidRPr="00F50799" w:rsidRDefault="002A558C" w:rsidP="001D0DCA">
            <w:pPr>
              <w:rPr>
                <w:b/>
                <w:sz w:val="12"/>
                <w:szCs w:val="12"/>
              </w:rPr>
            </w:pPr>
          </w:p>
        </w:tc>
      </w:tr>
      <w:tr w:rsidR="002A558C" w:rsidTr="001D0DCA">
        <w:tc>
          <w:tcPr>
            <w:tcW w:w="1645" w:type="dxa"/>
          </w:tcPr>
          <w:p w:rsidR="002A558C" w:rsidRPr="00F50799" w:rsidRDefault="002A558C" w:rsidP="001D0DCA">
            <w:pPr>
              <w:ind w:right="-450"/>
              <w:rPr>
                <w:b/>
                <w:i/>
              </w:rPr>
            </w:pPr>
            <w:r>
              <w:rPr>
                <w:b/>
                <w:i/>
              </w:rPr>
              <w:t>straight</w:t>
            </w:r>
          </w:p>
        </w:tc>
        <w:tc>
          <w:tcPr>
            <w:tcW w:w="270" w:type="dxa"/>
          </w:tcPr>
          <w:p w:rsidR="002A558C" w:rsidRDefault="002A558C" w:rsidP="001D0DCA">
            <w:pPr>
              <w:ind w:right="-450"/>
              <w:rPr>
                <w:b/>
              </w:rPr>
            </w:pPr>
          </w:p>
        </w:tc>
        <w:tc>
          <w:tcPr>
            <w:tcW w:w="6480" w:type="dxa"/>
          </w:tcPr>
          <w:p w:rsidR="002A558C" w:rsidRPr="00F50799" w:rsidRDefault="002A558C" w:rsidP="001D0DCA">
            <w:pPr>
              <w:rPr>
                <w:i/>
              </w:rPr>
            </w:pPr>
            <w:r>
              <w:rPr>
                <w:i/>
              </w:rPr>
              <w:t>Five cards of adjacent ranks, but not all of the same suit; aces can be either high or low</w:t>
            </w:r>
          </w:p>
        </w:tc>
      </w:tr>
      <w:tr w:rsidR="002A558C" w:rsidTr="001D0DCA">
        <w:tc>
          <w:tcPr>
            <w:tcW w:w="1645" w:type="dxa"/>
          </w:tcPr>
          <w:p w:rsidR="002A558C" w:rsidRPr="00F50799" w:rsidRDefault="002A558C" w:rsidP="001D0DCA">
            <w:pPr>
              <w:ind w:right="-450"/>
              <w:rPr>
                <w:b/>
                <w:sz w:val="12"/>
                <w:szCs w:val="12"/>
              </w:rPr>
            </w:pPr>
          </w:p>
        </w:tc>
        <w:tc>
          <w:tcPr>
            <w:tcW w:w="270" w:type="dxa"/>
          </w:tcPr>
          <w:p w:rsidR="002A558C" w:rsidRPr="00F50799" w:rsidRDefault="002A558C" w:rsidP="001D0DCA">
            <w:pPr>
              <w:ind w:right="-450"/>
              <w:rPr>
                <w:b/>
                <w:sz w:val="12"/>
                <w:szCs w:val="12"/>
              </w:rPr>
            </w:pPr>
          </w:p>
        </w:tc>
        <w:tc>
          <w:tcPr>
            <w:tcW w:w="6480" w:type="dxa"/>
          </w:tcPr>
          <w:p w:rsidR="002A558C" w:rsidRPr="00F50799" w:rsidRDefault="002A558C" w:rsidP="001D0DCA">
            <w:pPr>
              <w:rPr>
                <w:b/>
                <w:sz w:val="12"/>
                <w:szCs w:val="12"/>
              </w:rPr>
            </w:pPr>
          </w:p>
        </w:tc>
      </w:tr>
      <w:tr w:rsidR="002A558C" w:rsidTr="001D0DCA">
        <w:tc>
          <w:tcPr>
            <w:tcW w:w="1645" w:type="dxa"/>
          </w:tcPr>
          <w:p w:rsidR="002A558C" w:rsidRDefault="002A558C" w:rsidP="001D0DCA">
            <w:pPr>
              <w:ind w:right="-450"/>
              <w:rPr>
                <w:b/>
              </w:rPr>
            </w:pPr>
            <w:r>
              <w:rPr>
                <w:b/>
              </w:rPr>
              <w:t>flush</w:t>
            </w:r>
          </w:p>
        </w:tc>
        <w:tc>
          <w:tcPr>
            <w:tcW w:w="270" w:type="dxa"/>
          </w:tcPr>
          <w:p w:rsidR="002A558C" w:rsidRDefault="002A558C" w:rsidP="001D0DCA">
            <w:pPr>
              <w:ind w:right="-450"/>
              <w:rPr>
                <w:b/>
              </w:rPr>
            </w:pPr>
          </w:p>
        </w:tc>
        <w:tc>
          <w:tcPr>
            <w:tcW w:w="6480" w:type="dxa"/>
          </w:tcPr>
          <w:p w:rsidR="002A558C" w:rsidRPr="00F50799" w:rsidRDefault="002A558C" w:rsidP="001D0DCA">
            <w:pPr>
              <w:rPr>
                <w:i/>
              </w:rPr>
            </w:pPr>
            <w:r>
              <w:rPr>
                <w:i/>
              </w:rPr>
              <w:t>Five cards of one suit, but not all of adjacent rank</w:t>
            </w:r>
          </w:p>
        </w:tc>
      </w:tr>
      <w:tr w:rsidR="002A558C" w:rsidTr="001D0DCA">
        <w:tc>
          <w:tcPr>
            <w:tcW w:w="1645" w:type="dxa"/>
          </w:tcPr>
          <w:p w:rsidR="002A558C" w:rsidRPr="00F50799" w:rsidRDefault="002A558C" w:rsidP="001D0DCA">
            <w:pPr>
              <w:ind w:right="-450"/>
              <w:rPr>
                <w:b/>
                <w:sz w:val="12"/>
                <w:szCs w:val="12"/>
              </w:rPr>
            </w:pPr>
          </w:p>
        </w:tc>
        <w:tc>
          <w:tcPr>
            <w:tcW w:w="270" w:type="dxa"/>
          </w:tcPr>
          <w:p w:rsidR="002A558C" w:rsidRPr="00F50799" w:rsidRDefault="002A558C" w:rsidP="001D0DCA">
            <w:pPr>
              <w:ind w:right="-450"/>
              <w:rPr>
                <w:b/>
                <w:sz w:val="12"/>
                <w:szCs w:val="12"/>
              </w:rPr>
            </w:pPr>
          </w:p>
        </w:tc>
        <w:tc>
          <w:tcPr>
            <w:tcW w:w="6480" w:type="dxa"/>
          </w:tcPr>
          <w:p w:rsidR="002A558C" w:rsidRPr="00F50799" w:rsidRDefault="002A558C" w:rsidP="001D0DCA">
            <w:pPr>
              <w:rPr>
                <w:b/>
                <w:sz w:val="12"/>
                <w:szCs w:val="12"/>
              </w:rPr>
            </w:pPr>
          </w:p>
        </w:tc>
      </w:tr>
      <w:tr w:rsidR="002A558C" w:rsidTr="001D0DCA">
        <w:tc>
          <w:tcPr>
            <w:tcW w:w="1645" w:type="dxa"/>
          </w:tcPr>
          <w:p w:rsidR="002A558C" w:rsidRDefault="002A558C" w:rsidP="001D0DCA">
            <w:pPr>
              <w:ind w:right="-450"/>
              <w:rPr>
                <w:b/>
              </w:rPr>
            </w:pPr>
            <w:r>
              <w:rPr>
                <w:b/>
              </w:rPr>
              <w:t>full house</w:t>
            </w:r>
          </w:p>
        </w:tc>
        <w:tc>
          <w:tcPr>
            <w:tcW w:w="270" w:type="dxa"/>
          </w:tcPr>
          <w:p w:rsidR="002A558C" w:rsidRDefault="002A558C" w:rsidP="001D0DCA">
            <w:pPr>
              <w:ind w:right="-450"/>
              <w:rPr>
                <w:b/>
              </w:rPr>
            </w:pPr>
          </w:p>
        </w:tc>
        <w:tc>
          <w:tcPr>
            <w:tcW w:w="6480" w:type="dxa"/>
          </w:tcPr>
          <w:p w:rsidR="002A558C" w:rsidRPr="002A558C" w:rsidRDefault="002A558C" w:rsidP="001D0DCA">
            <w:pPr>
              <w:rPr>
                <w:i/>
              </w:rPr>
            </w:pPr>
            <w:r>
              <w:rPr>
                <w:i/>
              </w:rPr>
              <w:t>Three cards of one rank, two cards of a different rank</w:t>
            </w:r>
          </w:p>
        </w:tc>
      </w:tr>
      <w:tr w:rsidR="002A558C" w:rsidTr="001D0DCA">
        <w:tc>
          <w:tcPr>
            <w:tcW w:w="1645" w:type="dxa"/>
          </w:tcPr>
          <w:p w:rsidR="002A558C" w:rsidRPr="00F50799" w:rsidRDefault="002A558C" w:rsidP="001D0DCA">
            <w:pPr>
              <w:ind w:right="-450"/>
              <w:rPr>
                <w:b/>
                <w:sz w:val="12"/>
                <w:szCs w:val="12"/>
              </w:rPr>
            </w:pPr>
          </w:p>
        </w:tc>
        <w:tc>
          <w:tcPr>
            <w:tcW w:w="270" w:type="dxa"/>
          </w:tcPr>
          <w:p w:rsidR="002A558C" w:rsidRPr="00F50799" w:rsidRDefault="002A558C" w:rsidP="001D0DCA">
            <w:pPr>
              <w:ind w:right="-450"/>
              <w:rPr>
                <w:b/>
                <w:sz w:val="12"/>
                <w:szCs w:val="12"/>
              </w:rPr>
            </w:pPr>
          </w:p>
        </w:tc>
        <w:tc>
          <w:tcPr>
            <w:tcW w:w="6480" w:type="dxa"/>
          </w:tcPr>
          <w:p w:rsidR="002A558C" w:rsidRPr="00F50799" w:rsidRDefault="002A558C" w:rsidP="001D0DCA">
            <w:pPr>
              <w:rPr>
                <w:b/>
                <w:sz w:val="12"/>
                <w:szCs w:val="12"/>
              </w:rPr>
            </w:pPr>
          </w:p>
        </w:tc>
      </w:tr>
      <w:tr w:rsidR="002A558C" w:rsidTr="001D0DCA">
        <w:tc>
          <w:tcPr>
            <w:tcW w:w="1645" w:type="dxa"/>
          </w:tcPr>
          <w:p w:rsidR="002A558C" w:rsidRDefault="002A558C" w:rsidP="001D0DCA">
            <w:pPr>
              <w:ind w:right="-450"/>
              <w:rPr>
                <w:b/>
              </w:rPr>
            </w:pPr>
            <w:r>
              <w:rPr>
                <w:b/>
              </w:rPr>
              <w:t>four of a kind</w:t>
            </w:r>
          </w:p>
        </w:tc>
        <w:tc>
          <w:tcPr>
            <w:tcW w:w="270" w:type="dxa"/>
          </w:tcPr>
          <w:p w:rsidR="002A558C" w:rsidRDefault="002A558C" w:rsidP="001D0DCA">
            <w:pPr>
              <w:ind w:right="-450"/>
              <w:rPr>
                <w:b/>
              </w:rPr>
            </w:pPr>
          </w:p>
        </w:tc>
        <w:tc>
          <w:tcPr>
            <w:tcW w:w="6480" w:type="dxa"/>
          </w:tcPr>
          <w:p w:rsidR="002A558C" w:rsidRPr="002A558C" w:rsidRDefault="002A558C" w:rsidP="001D0DCA">
            <w:pPr>
              <w:rPr>
                <w:i/>
              </w:rPr>
            </w:pPr>
            <w:r>
              <w:rPr>
                <w:i/>
              </w:rPr>
              <w:t xml:space="preserve">Four cards of one rank, one card from any remaining cards in the deck </w:t>
            </w:r>
          </w:p>
        </w:tc>
      </w:tr>
      <w:tr w:rsidR="002A558C" w:rsidTr="001D0DCA">
        <w:tc>
          <w:tcPr>
            <w:tcW w:w="1645" w:type="dxa"/>
          </w:tcPr>
          <w:p w:rsidR="002A558C" w:rsidRPr="00F50799" w:rsidRDefault="002A558C" w:rsidP="001D0DCA">
            <w:pPr>
              <w:ind w:right="-450"/>
              <w:rPr>
                <w:b/>
                <w:sz w:val="12"/>
                <w:szCs w:val="12"/>
              </w:rPr>
            </w:pPr>
          </w:p>
        </w:tc>
        <w:tc>
          <w:tcPr>
            <w:tcW w:w="270" w:type="dxa"/>
          </w:tcPr>
          <w:p w:rsidR="002A558C" w:rsidRPr="00F50799" w:rsidRDefault="002A558C" w:rsidP="001D0DCA">
            <w:pPr>
              <w:ind w:right="-450"/>
              <w:rPr>
                <w:b/>
                <w:sz w:val="12"/>
                <w:szCs w:val="12"/>
              </w:rPr>
            </w:pPr>
          </w:p>
        </w:tc>
        <w:tc>
          <w:tcPr>
            <w:tcW w:w="6480" w:type="dxa"/>
          </w:tcPr>
          <w:p w:rsidR="002A558C" w:rsidRPr="00F50799" w:rsidRDefault="002A558C" w:rsidP="001D0DCA">
            <w:pPr>
              <w:rPr>
                <w:b/>
                <w:sz w:val="12"/>
                <w:szCs w:val="12"/>
              </w:rPr>
            </w:pPr>
          </w:p>
        </w:tc>
      </w:tr>
      <w:tr w:rsidR="002A558C" w:rsidTr="001D0DCA">
        <w:tc>
          <w:tcPr>
            <w:tcW w:w="1645" w:type="dxa"/>
          </w:tcPr>
          <w:p w:rsidR="002A558C" w:rsidRDefault="002A558C" w:rsidP="001D0DCA">
            <w:pPr>
              <w:ind w:right="-450"/>
              <w:rPr>
                <w:b/>
              </w:rPr>
            </w:pPr>
            <w:r>
              <w:rPr>
                <w:b/>
              </w:rPr>
              <w:t>straight flush</w:t>
            </w:r>
          </w:p>
        </w:tc>
        <w:tc>
          <w:tcPr>
            <w:tcW w:w="270" w:type="dxa"/>
          </w:tcPr>
          <w:p w:rsidR="002A558C" w:rsidRDefault="002A558C" w:rsidP="001D0DCA">
            <w:pPr>
              <w:ind w:right="-450"/>
              <w:rPr>
                <w:b/>
              </w:rPr>
            </w:pPr>
          </w:p>
        </w:tc>
        <w:tc>
          <w:tcPr>
            <w:tcW w:w="6480" w:type="dxa"/>
          </w:tcPr>
          <w:p w:rsidR="002A558C" w:rsidRPr="002A558C" w:rsidRDefault="002A558C" w:rsidP="001D0DCA">
            <w:pPr>
              <w:rPr>
                <w:i/>
              </w:rPr>
            </w:pPr>
            <w:r>
              <w:rPr>
                <w:i/>
              </w:rPr>
              <w:t xml:space="preserve">Five cards of one rank in the same suit, but not a royal flush;  </w:t>
            </w:r>
          </w:p>
        </w:tc>
      </w:tr>
      <w:tr w:rsidR="002A558C" w:rsidTr="001D0DCA">
        <w:tc>
          <w:tcPr>
            <w:tcW w:w="1645" w:type="dxa"/>
          </w:tcPr>
          <w:p w:rsidR="002A558C" w:rsidRPr="002A558C" w:rsidRDefault="002A558C" w:rsidP="001D0DCA">
            <w:pPr>
              <w:ind w:right="-450"/>
              <w:rPr>
                <w:b/>
                <w:sz w:val="12"/>
                <w:szCs w:val="12"/>
              </w:rPr>
            </w:pPr>
          </w:p>
        </w:tc>
        <w:tc>
          <w:tcPr>
            <w:tcW w:w="270" w:type="dxa"/>
          </w:tcPr>
          <w:p w:rsidR="002A558C" w:rsidRPr="002A558C" w:rsidRDefault="002A558C" w:rsidP="001D0DCA">
            <w:pPr>
              <w:ind w:right="-450"/>
              <w:rPr>
                <w:b/>
                <w:sz w:val="12"/>
                <w:szCs w:val="12"/>
              </w:rPr>
            </w:pPr>
          </w:p>
        </w:tc>
        <w:tc>
          <w:tcPr>
            <w:tcW w:w="6480" w:type="dxa"/>
          </w:tcPr>
          <w:p w:rsidR="002A558C" w:rsidRPr="002A558C" w:rsidRDefault="002A558C" w:rsidP="001D0DCA">
            <w:pPr>
              <w:rPr>
                <w:b/>
                <w:sz w:val="12"/>
                <w:szCs w:val="12"/>
              </w:rPr>
            </w:pPr>
          </w:p>
        </w:tc>
      </w:tr>
      <w:tr w:rsidR="002A558C" w:rsidTr="001D0DCA">
        <w:tc>
          <w:tcPr>
            <w:tcW w:w="1645" w:type="dxa"/>
          </w:tcPr>
          <w:p w:rsidR="002A558C" w:rsidRDefault="002A558C" w:rsidP="001D0DCA">
            <w:pPr>
              <w:ind w:right="-450"/>
              <w:rPr>
                <w:b/>
              </w:rPr>
            </w:pPr>
            <w:r>
              <w:rPr>
                <w:b/>
              </w:rPr>
              <w:t>royal flush</w:t>
            </w:r>
          </w:p>
        </w:tc>
        <w:tc>
          <w:tcPr>
            <w:tcW w:w="270" w:type="dxa"/>
          </w:tcPr>
          <w:p w:rsidR="002A558C" w:rsidRDefault="002A558C" w:rsidP="001D0DCA">
            <w:pPr>
              <w:ind w:right="-450"/>
              <w:rPr>
                <w:b/>
              </w:rPr>
            </w:pPr>
          </w:p>
        </w:tc>
        <w:tc>
          <w:tcPr>
            <w:tcW w:w="6480" w:type="dxa"/>
          </w:tcPr>
          <w:p w:rsidR="002A558C" w:rsidRPr="002A558C" w:rsidRDefault="002A558C" w:rsidP="001D0DCA">
            <w:pPr>
              <w:rPr>
                <w:i/>
              </w:rPr>
            </w:pPr>
            <w:r w:rsidRPr="002A558C">
              <w:rPr>
                <w:i/>
              </w:rPr>
              <w:t>A, K, Q, J, 10 of the same suit</w:t>
            </w:r>
          </w:p>
        </w:tc>
      </w:tr>
    </w:tbl>
    <w:p w:rsidR="002A558C" w:rsidRPr="006E6B18" w:rsidRDefault="002A558C" w:rsidP="006E6B18">
      <w:pPr>
        <w:rPr>
          <w:i/>
        </w:rPr>
      </w:pPr>
    </w:p>
    <w:p w:rsidR="006E6B18" w:rsidRDefault="006E6B18" w:rsidP="006E6B18"/>
    <w:p w:rsidR="0074537E" w:rsidRDefault="0087421D" w:rsidP="0074537E">
      <w:pPr>
        <w:spacing w:after="120"/>
        <w:rPr>
          <w:b/>
          <w:u w:val="single"/>
        </w:rPr>
      </w:pPr>
      <w:r>
        <w:rPr>
          <w:b/>
          <w:u w:val="single"/>
        </w:rPr>
        <w:t xml:space="preserve">Section </w:t>
      </w:r>
      <w:r w:rsidR="00676413">
        <w:rPr>
          <w:b/>
          <w:u w:val="single"/>
        </w:rPr>
        <w:t>6.2, 7.1,</w:t>
      </w:r>
      <w:r>
        <w:rPr>
          <w:b/>
          <w:u w:val="single"/>
        </w:rPr>
        <w:t>:</w:t>
      </w:r>
      <w:r>
        <w:rPr>
          <w:b/>
        </w:rPr>
        <w:t xml:space="preserve">  </w:t>
      </w:r>
      <w:r w:rsidR="00676413">
        <w:rPr>
          <w:b/>
        </w:rPr>
        <w:t>Pigeonhole Principle</w:t>
      </w:r>
      <w:r w:rsidR="00676413">
        <w:rPr>
          <w:b/>
        </w:rPr>
        <w:t xml:space="preserve"> Introduction to </w:t>
      </w:r>
      <w:proofErr w:type="spellStart"/>
      <w:r w:rsidR="00676413">
        <w:rPr>
          <w:b/>
        </w:rPr>
        <w:t>Descrete</w:t>
      </w:r>
      <w:proofErr w:type="spellEnd"/>
      <w:r>
        <w:rPr>
          <w:b/>
        </w:rPr>
        <w:t xml:space="preserve"> Probability</w:t>
      </w:r>
      <w:r w:rsidR="00676413">
        <w:rPr>
          <w:b/>
        </w:rPr>
        <w:t xml:space="preserve">        </w:t>
      </w:r>
      <w:bookmarkStart w:id="0" w:name="_GoBack"/>
      <w:bookmarkEnd w:id="0"/>
      <w:r w:rsidR="0074537E">
        <w:rPr>
          <w:bCs/>
          <w:i/>
          <w:iCs/>
        </w:rPr>
        <w:t xml:space="preserve">  (</w:t>
      </w:r>
      <w:r w:rsidR="00D20983">
        <w:rPr>
          <w:bCs/>
          <w:i/>
          <w:iCs/>
        </w:rPr>
        <w:t>27</w:t>
      </w:r>
      <w:r w:rsidR="0074537E">
        <w:rPr>
          <w:i/>
          <w:iCs/>
        </w:rPr>
        <w:t>)</w:t>
      </w:r>
    </w:p>
    <w:p w:rsidR="0087421D" w:rsidRDefault="006E6B18" w:rsidP="00F37C79">
      <w:pPr>
        <w:numPr>
          <w:ilvl w:val="0"/>
          <w:numId w:val="3"/>
        </w:numPr>
      </w:pPr>
      <w:r>
        <w:t>An urn contains 5 red balls, 6 black balls, and 4 green balls.  Balls are drawn at random and not replaced.  The drawing continues until all the red balls are drawn.  The number of balls drawn is recorded.  Give the sample space of this experiment.</w:t>
      </w:r>
      <w:r w:rsidR="0087421D">
        <w:t xml:space="preserve">  (1)</w:t>
      </w:r>
    </w:p>
    <w:p w:rsidR="00B57803" w:rsidRDefault="00B57803" w:rsidP="00F37C79">
      <w:pPr>
        <w:numPr>
          <w:ilvl w:val="0"/>
          <w:numId w:val="3"/>
        </w:numPr>
        <w:spacing w:before="60"/>
      </w:pPr>
      <w:r>
        <w:t xml:space="preserve">In traveling from your apartment to school you must pass through four traffic lights.  Using the </w:t>
      </w:r>
      <w:proofErr w:type="gramStart"/>
      <w:r>
        <w:t>notation  GSSS</w:t>
      </w:r>
      <w:proofErr w:type="gramEnd"/>
      <w:r>
        <w:t xml:space="preserve"> to indicate that you did not have to stop for the first light, but did have to stop for lights 2, 3, and 4.   </w:t>
      </w:r>
    </w:p>
    <w:p w:rsidR="00B57803" w:rsidRDefault="00B57803" w:rsidP="00F37C79">
      <w:pPr>
        <w:numPr>
          <w:ilvl w:val="1"/>
          <w:numId w:val="3"/>
        </w:numPr>
        <w:tabs>
          <w:tab w:val="clear" w:pos="1440"/>
          <w:tab w:val="num" w:pos="720"/>
        </w:tabs>
        <w:spacing w:before="60"/>
        <w:ind w:left="720"/>
      </w:pPr>
      <w:r>
        <w:t>Give the sample space for your school commute.   (1)</w:t>
      </w:r>
    </w:p>
    <w:p w:rsidR="00B57803" w:rsidRDefault="00B57803" w:rsidP="00F37C79">
      <w:pPr>
        <w:numPr>
          <w:ilvl w:val="1"/>
          <w:numId w:val="3"/>
        </w:numPr>
        <w:tabs>
          <w:tab w:val="clear" w:pos="1440"/>
          <w:tab w:val="num" w:pos="720"/>
        </w:tabs>
        <w:spacing w:before="60"/>
        <w:ind w:left="720"/>
      </w:pPr>
      <w:r>
        <w:t>Give the event that you had to stop for exactly two lights.   (1)</w:t>
      </w:r>
    </w:p>
    <w:p w:rsidR="00B57803" w:rsidRDefault="00B57803" w:rsidP="00F37C79">
      <w:pPr>
        <w:numPr>
          <w:ilvl w:val="1"/>
          <w:numId w:val="3"/>
        </w:numPr>
        <w:tabs>
          <w:tab w:val="clear" w:pos="1440"/>
          <w:tab w:val="num" w:pos="720"/>
        </w:tabs>
        <w:spacing w:before="60" w:after="240"/>
        <w:ind w:left="720"/>
      </w:pPr>
      <w:r>
        <w:t>What is the probability for the event in part b?   (1)</w:t>
      </w:r>
    </w:p>
    <w:p w:rsidR="004B46E7" w:rsidRDefault="004B46E7">
      <w:pPr>
        <w:rPr>
          <w:i/>
        </w:rPr>
      </w:pPr>
      <w:r>
        <w:rPr>
          <w:i/>
        </w:rPr>
        <w:br w:type="page"/>
      </w:r>
    </w:p>
    <w:p w:rsidR="0088648C" w:rsidRDefault="0088648C" w:rsidP="00F37C79">
      <w:pPr>
        <w:spacing w:before="240" w:after="60"/>
      </w:pPr>
      <w:r>
        <w:rPr>
          <w:i/>
        </w:rPr>
        <w:lastRenderedPageBreak/>
        <w:t xml:space="preserve">For problems </w:t>
      </w:r>
      <w:r w:rsidR="00B57803">
        <w:rPr>
          <w:i/>
        </w:rPr>
        <w:t>3</w:t>
      </w:r>
      <w:r>
        <w:rPr>
          <w:i/>
        </w:rPr>
        <w:t xml:space="preserve"> and </w:t>
      </w:r>
      <w:r w:rsidR="00B57803">
        <w:rPr>
          <w:i/>
        </w:rPr>
        <w:t>4</w:t>
      </w:r>
      <w:r>
        <w:rPr>
          <w:i/>
        </w:rPr>
        <w:t>, a single card is drawn from an ordinary deck of playing cards. Events D, Q, and R are de</w:t>
      </w:r>
      <w:r w:rsidR="00B548B1">
        <w:rPr>
          <w:i/>
        </w:rPr>
        <w:t>fin</w:t>
      </w:r>
      <w:r>
        <w:rPr>
          <w:i/>
        </w:rPr>
        <w:t>ed by the following propositions.</w:t>
      </w:r>
    </w:p>
    <w:p w:rsidR="0088648C" w:rsidRDefault="0088648C" w:rsidP="00F37C79">
      <w:pPr>
        <w:spacing w:after="60"/>
        <w:ind w:left="360"/>
      </w:pPr>
      <w:r>
        <w:t>D: The card is a diamond.</w:t>
      </w:r>
    </w:p>
    <w:p w:rsidR="0088648C" w:rsidRDefault="0088648C" w:rsidP="00DD0470">
      <w:pPr>
        <w:spacing w:after="60"/>
        <w:ind w:left="360"/>
      </w:pPr>
      <w:r>
        <w:t>Q: The card is a Queen.</w:t>
      </w:r>
      <w:r w:rsidRPr="0088648C">
        <w:t xml:space="preserve"> </w:t>
      </w:r>
    </w:p>
    <w:p w:rsidR="0088648C" w:rsidRDefault="0088648C" w:rsidP="00DD0470">
      <w:pPr>
        <w:spacing w:after="120"/>
        <w:ind w:left="360"/>
      </w:pPr>
      <w:r>
        <w:t>R: The card is red.</w:t>
      </w:r>
    </w:p>
    <w:p w:rsidR="006E6B18" w:rsidRDefault="006E6B18" w:rsidP="006E6B18">
      <w:pPr>
        <w:spacing w:before="120"/>
        <w:ind w:left="360"/>
      </w:pPr>
    </w:p>
    <w:p w:rsidR="0087421D" w:rsidRDefault="0088648C" w:rsidP="00DD0470">
      <w:pPr>
        <w:numPr>
          <w:ilvl w:val="0"/>
          <w:numId w:val="3"/>
        </w:numPr>
        <w:spacing w:after="60"/>
      </w:pPr>
      <w:r>
        <w:t xml:space="preserve">Describe, using </w:t>
      </w:r>
      <w:r w:rsidR="004C4587">
        <w:t>D</w:t>
      </w:r>
      <w:r>
        <w:t>, R, Q, and</w:t>
      </w:r>
      <w:r w:rsidR="00BA470E">
        <w:t xml:space="preserve"> basic</w:t>
      </w:r>
      <w:r>
        <w:t xml:space="preserve"> </w:t>
      </w:r>
      <w:r w:rsidR="00BA470E">
        <w:t>set operations</w:t>
      </w:r>
      <w:r>
        <w:t>, the following events.</w:t>
      </w:r>
    </w:p>
    <w:p w:rsidR="0088648C" w:rsidRDefault="0088648C" w:rsidP="00DD0470">
      <w:pPr>
        <w:numPr>
          <w:ilvl w:val="1"/>
          <w:numId w:val="3"/>
        </w:numPr>
        <w:tabs>
          <w:tab w:val="clear" w:pos="1440"/>
          <w:tab w:val="num" w:pos="720"/>
        </w:tabs>
        <w:spacing w:after="60"/>
        <w:ind w:left="720"/>
      </w:pPr>
      <w:r>
        <w:t>The card drawn is the Queen of Diamonds</w:t>
      </w:r>
      <w:r w:rsidR="00BA470E">
        <w:t xml:space="preserve">  (1)</w:t>
      </w:r>
    </w:p>
    <w:p w:rsidR="00BA470E" w:rsidRDefault="00BA470E" w:rsidP="00DD0470">
      <w:pPr>
        <w:numPr>
          <w:ilvl w:val="1"/>
          <w:numId w:val="3"/>
        </w:numPr>
        <w:tabs>
          <w:tab w:val="clear" w:pos="1440"/>
          <w:tab w:val="num" w:pos="720"/>
        </w:tabs>
        <w:spacing w:after="60"/>
        <w:ind w:left="720"/>
      </w:pPr>
      <w:r>
        <w:t>The card drawn is black</w:t>
      </w:r>
      <w:r w:rsidR="009D4967">
        <w:t xml:space="preserve"> or a</w:t>
      </w:r>
      <w:r>
        <w:t xml:space="preserve"> Queen.   (1)</w:t>
      </w:r>
    </w:p>
    <w:p w:rsidR="0088648C" w:rsidRDefault="0088648C" w:rsidP="00DD0470">
      <w:pPr>
        <w:numPr>
          <w:ilvl w:val="1"/>
          <w:numId w:val="3"/>
        </w:numPr>
        <w:tabs>
          <w:tab w:val="clear" w:pos="1440"/>
          <w:tab w:val="num" w:pos="720"/>
        </w:tabs>
        <w:spacing w:after="240"/>
        <w:ind w:left="720"/>
      </w:pPr>
      <w:r>
        <w:t>The card drawn is a red Queen, but not the Queen of Diam</w:t>
      </w:r>
      <w:r w:rsidR="00BA470E">
        <w:t>onds.   (1)</w:t>
      </w:r>
    </w:p>
    <w:p w:rsidR="00BA470E" w:rsidRDefault="00BA470E" w:rsidP="00BA470E">
      <w:pPr>
        <w:numPr>
          <w:ilvl w:val="0"/>
          <w:numId w:val="3"/>
        </w:numPr>
      </w:pPr>
      <w:r>
        <w:t>Describe the following events in complete English sentences.</w:t>
      </w:r>
    </w:p>
    <w:p w:rsidR="00BA470E" w:rsidRDefault="00676413" w:rsidP="00BA470E">
      <w:pPr>
        <w:numPr>
          <w:ilvl w:val="1"/>
          <w:numId w:val="3"/>
        </w:numPr>
        <w:tabs>
          <w:tab w:val="clear" w:pos="1440"/>
          <w:tab w:val="num" w:pos="720"/>
        </w:tabs>
        <w:ind w:left="720"/>
      </w:pPr>
      <m:oMath>
        <m:acc>
          <m:accPr>
            <m:chr m:val="̅"/>
            <m:ctrlPr>
              <w:rPr>
                <w:rFonts w:ascii="Cambria Math" w:hAnsi="Cambria Math"/>
                <w:i/>
              </w:rPr>
            </m:ctrlPr>
          </m:accPr>
          <m:e>
            <m:r>
              <w:rPr>
                <w:rFonts w:ascii="Cambria Math" w:hAnsi="Cambria Math"/>
              </w:rPr>
              <m:t>R</m:t>
            </m:r>
          </m:e>
        </m:acc>
        <m:r>
          <w:rPr>
            <w:rFonts w:ascii="Cambria Math" w:hAnsi="Cambria Math"/>
          </w:rPr>
          <m:t>∪</m:t>
        </m:r>
        <m:acc>
          <m:accPr>
            <m:chr m:val="̅"/>
            <m:ctrlPr>
              <w:rPr>
                <w:rFonts w:ascii="Cambria Math" w:hAnsi="Cambria Math"/>
                <w:i/>
              </w:rPr>
            </m:ctrlPr>
          </m:accPr>
          <m:e>
            <m:r>
              <w:rPr>
                <w:rFonts w:ascii="Cambria Math" w:hAnsi="Cambria Math"/>
              </w:rPr>
              <m:t>Q</m:t>
            </m:r>
          </m:e>
        </m:acc>
      </m:oMath>
      <w:r w:rsidR="004A2A26">
        <w:t xml:space="preserve">   (1)</w:t>
      </w:r>
    </w:p>
    <w:p w:rsidR="00B548B1" w:rsidRDefault="00676413" w:rsidP="00B548B1">
      <w:pPr>
        <w:numPr>
          <w:ilvl w:val="1"/>
          <w:numId w:val="3"/>
        </w:numPr>
        <w:tabs>
          <w:tab w:val="clear" w:pos="1440"/>
          <w:tab w:val="num" w:pos="720"/>
        </w:tabs>
        <w:ind w:left="720"/>
      </w:pPr>
      <m:oMath>
        <m:acc>
          <m:accPr>
            <m:chr m:val="̅"/>
            <m:ctrlPr>
              <w:rPr>
                <w:rFonts w:ascii="Cambria Math" w:hAnsi="Cambria Math"/>
                <w:i/>
              </w:rPr>
            </m:ctrlPr>
          </m:accPr>
          <m:e>
            <m:r>
              <w:rPr>
                <w:rFonts w:ascii="Cambria Math" w:hAnsi="Cambria Math"/>
              </w:rPr>
              <m:t>D</m:t>
            </m:r>
          </m:e>
        </m:acc>
        <m:r>
          <w:rPr>
            <w:rFonts w:ascii="Cambria Math" w:hAnsi="Cambria Math"/>
          </w:rPr>
          <m:t>∩Q</m:t>
        </m:r>
      </m:oMath>
      <w:r w:rsidR="004A2A26">
        <w:t xml:space="preserve">   (1)</w:t>
      </w:r>
    </w:p>
    <w:p w:rsidR="004A2A26" w:rsidRDefault="004A2A26" w:rsidP="00DD0470">
      <w:pPr>
        <w:numPr>
          <w:ilvl w:val="1"/>
          <w:numId w:val="3"/>
        </w:numPr>
        <w:tabs>
          <w:tab w:val="clear" w:pos="1440"/>
          <w:tab w:val="num" w:pos="720"/>
        </w:tabs>
        <w:spacing w:after="240"/>
        <w:ind w:left="720"/>
      </w:pPr>
      <m:oMath>
        <m:r>
          <w:rPr>
            <w:rFonts w:ascii="Cambria Math" w:hAnsi="Cambria Math"/>
          </w:rPr>
          <m:t>R∪</m:t>
        </m:r>
        <m:d>
          <m:dPr>
            <m:ctrlPr>
              <w:rPr>
                <w:rFonts w:ascii="Cambria Math" w:hAnsi="Cambria Math"/>
                <w:i/>
              </w:rPr>
            </m:ctrlPr>
          </m:dPr>
          <m:e>
            <m:r>
              <w:rPr>
                <w:rFonts w:ascii="Cambria Math" w:hAnsi="Cambria Math"/>
              </w:rPr>
              <m:t>D ∩</m:t>
            </m:r>
            <m:acc>
              <m:accPr>
                <m:chr m:val="̅"/>
                <m:ctrlPr>
                  <w:rPr>
                    <w:rFonts w:ascii="Cambria Math" w:hAnsi="Cambria Math"/>
                    <w:i/>
                  </w:rPr>
                </m:ctrlPr>
              </m:accPr>
              <m:e>
                <m:r>
                  <w:rPr>
                    <w:rFonts w:ascii="Cambria Math" w:hAnsi="Cambria Math"/>
                  </w:rPr>
                  <m:t>Q</m:t>
                </m:r>
              </m:e>
            </m:acc>
          </m:e>
        </m:d>
      </m:oMath>
      <w:r>
        <w:t xml:space="preserve">   (1)</w:t>
      </w:r>
    </w:p>
    <w:p w:rsidR="004A2A26" w:rsidRDefault="004A2A26" w:rsidP="00DD0470">
      <w:pPr>
        <w:spacing w:before="240"/>
      </w:pPr>
      <w:r>
        <w:rPr>
          <w:i/>
        </w:rPr>
        <w:t xml:space="preserve">For problems </w:t>
      </w:r>
      <w:r w:rsidR="00B57803">
        <w:rPr>
          <w:i/>
        </w:rPr>
        <w:t>5</w:t>
      </w:r>
      <w:r>
        <w:rPr>
          <w:i/>
        </w:rPr>
        <w:t xml:space="preserve">and </w:t>
      </w:r>
      <w:r w:rsidR="00B57803">
        <w:rPr>
          <w:i/>
        </w:rPr>
        <w:t>6</w:t>
      </w:r>
      <w:r>
        <w:rPr>
          <w:i/>
        </w:rPr>
        <w:t>,</w:t>
      </w:r>
      <w:r w:rsidR="006245E5">
        <w:rPr>
          <w:i/>
        </w:rPr>
        <w:t xml:space="preserve"> a die is tossed twice and the number of pips showing on the top face is recorded in order.  </w:t>
      </w:r>
    </w:p>
    <w:p w:rsidR="006245E5" w:rsidRDefault="006245E5" w:rsidP="00DD0470">
      <w:pPr>
        <w:numPr>
          <w:ilvl w:val="0"/>
          <w:numId w:val="3"/>
        </w:numPr>
        <w:spacing w:before="120"/>
      </w:pPr>
      <w:r>
        <w:t xml:space="preserve">What is the number of events, in which </w:t>
      </w:r>
    </w:p>
    <w:p w:rsidR="0087421D" w:rsidRDefault="006245E5" w:rsidP="00DD0470">
      <w:pPr>
        <w:numPr>
          <w:ilvl w:val="1"/>
          <w:numId w:val="3"/>
        </w:numPr>
        <w:tabs>
          <w:tab w:val="clear" w:pos="1440"/>
          <w:tab w:val="num" w:pos="720"/>
        </w:tabs>
        <w:spacing w:after="60"/>
        <w:ind w:left="720"/>
      </w:pPr>
      <w:r>
        <w:t>At least one of the numbers is a 2.   (1)</w:t>
      </w:r>
    </w:p>
    <w:p w:rsidR="006245E5" w:rsidRDefault="006245E5" w:rsidP="00DD0470">
      <w:pPr>
        <w:numPr>
          <w:ilvl w:val="1"/>
          <w:numId w:val="3"/>
        </w:numPr>
        <w:tabs>
          <w:tab w:val="clear" w:pos="1440"/>
          <w:tab w:val="num" w:pos="720"/>
        </w:tabs>
        <w:spacing w:after="60"/>
        <w:ind w:left="720"/>
      </w:pPr>
      <w:r>
        <w:t>At least one of the numbers is a 7.   (1)</w:t>
      </w:r>
    </w:p>
    <w:p w:rsidR="006245E5" w:rsidRDefault="006245E5" w:rsidP="00DD0470">
      <w:pPr>
        <w:numPr>
          <w:ilvl w:val="1"/>
          <w:numId w:val="3"/>
        </w:numPr>
        <w:tabs>
          <w:tab w:val="clear" w:pos="1440"/>
          <w:tab w:val="num" w:pos="720"/>
        </w:tabs>
        <w:spacing w:after="60"/>
        <w:ind w:left="720"/>
      </w:pPr>
      <w:r>
        <w:t>The sum of the numbers is greater than 5.   (1)</w:t>
      </w:r>
    </w:p>
    <w:p w:rsidR="006245E5" w:rsidRDefault="006245E5" w:rsidP="00DD0470">
      <w:pPr>
        <w:numPr>
          <w:ilvl w:val="1"/>
          <w:numId w:val="3"/>
        </w:numPr>
        <w:tabs>
          <w:tab w:val="clear" w:pos="1440"/>
          <w:tab w:val="num" w:pos="720"/>
        </w:tabs>
        <w:spacing w:after="60"/>
        <w:ind w:left="720"/>
      </w:pPr>
      <w:r>
        <w:t>The absolute difference between the numbers is greater than 3.   (1)</w:t>
      </w:r>
    </w:p>
    <w:p w:rsidR="00DE58C9" w:rsidRDefault="00DE58C9" w:rsidP="00DD0470">
      <w:pPr>
        <w:numPr>
          <w:ilvl w:val="1"/>
          <w:numId w:val="3"/>
        </w:numPr>
        <w:tabs>
          <w:tab w:val="clear" w:pos="1440"/>
          <w:tab w:val="num" w:pos="720"/>
        </w:tabs>
        <w:spacing w:after="240"/>
        <w:ind w:left="720"/>
      </w:pPr>
      <w:r>
        <w:t>The number of pips on the first die divides the number of pips on the second die.   (1)</w:t>
      </w:r>
    </w:p>
    <w:p w:rsidR="0087421D" w:rsidRDefault="006245E5" w:rsidP="00DD0470">
      <w:pPr>
        <w:numPr>
          <w:ilvl w:val="0"/>
          <w:numId w:val="3"/>
        </w:numPr>
        <w:spacing w:after="60"/>
      </w:pPr>
      <w:r>
        <w:t xml:space="preserve">A </w:t>
      </w:r>
      <w:r w:rsidR="00DE58C9">
        <w:t>card is drawn from an ordinary deck of playing cards.  Consider the following events:</w:t>
      </w:r>
    </w:p>
    <w:p w:rsidR="00DE58C9" w:rsidRDefault="00DE58C9" w:rsidP="00DD0470">
      <w:pPr>
        <w:spacing w:after="60"/>
        <w:ind w:left="720"/>
      </w:pPr>
      <w:r>
        <w:t>B:   The card drawn is a black card.</w:t>
      </w:r>
    </w:p>
    <w:p w:rsidR="00150113" w:rsidRDefault="00150113" w:rsidP="00DD0470">
      <w:pPr>
        <w:spacing w:after="60"/>
        <w:ind w:left="720"/>
      </w:pPr>
      <w:r>
        <w:t>D:  The card drawn is a diamond.</w:t>
      </w:r>
    </w:p>
    <w:p w:rsidR="00DE58C9" w:rsidRDefault="00DE58C9" w:rsidP="00264CD8">
      <w:pPr>
        <w:spacing w:after="60"/>
        <w:ind w:left="720"/>
      </w:pPr>
      <w:r>
        <w:t>F:   The card drawn is a face card.</w:t>
      </w:r>
    </w:p>
    <w:p w:rsidR="00264CD8" w:rsidRDefault="00264CD8" w:rsidP="00264CD8">
      <w:pPr>
        <w:spacing w:after="60"/>
        <w:ind w:left="720"/>
      </w:pPr>
      <w:r>
        <w:t>S:   The card drawn has an odd number on it.</w:t>
      </w:r>
    </w:p>
    <w:p w:rsidR="00DE58C9" w:rsidRDefault="00DE58C9" w:rsidP="00DE58C9">
      <w:pPr>
        <w:numPr>
          <w:ilvl w:val="1"/>
          <w:numId w:val="3"/>
        </w:numPr>
        <w:tabs>
          <w:tab w:val="clear" w:pos="1440"/>
          <w:tab w:val="num" w:pos="720"/>
        </w:tabs>
        <w:ind w:left="720"/>
      </w:pPr>
      <w:r>
        <w:t xml:space="preserve">Compute </w:t>
      </w:r>
      <w:proofErr w:type="gramStart"/>
      <w:r>
        <w:rPr>
          <w:i/>
        </w:rPr>
        <w:t>p</w:t>
      </w:r>
      <w:r>
        <w:t>(</w:t>
      </w:r>
      <w:proofErr w:type="gramEnd"/>
      <m:oMath>
        <m:acc>
          <m:accPr>
            <m:chr m:val="̅"/>
            <m:ctrlPr>
              <w:rPr>
                <w:rFonts w:ascii="Cambria Math" w:hAnsi="Cambria Math"/>
                <w:i/>
              </w:rPr>
            </m:ctrlPr>
          </m:accPr>
          <m:e>
            <m:r>
              <w:rPr>
                <w:rFonts w:ascii="Cambria Math" w:hAnsi="Cambria Math"/>
              </w:rPr>
              <m:t>S</m:t>
            </m:r>
          </m:e>
        </m:acc>
      </m:oMath>
      <w:r>
        <w:t>).</w:t>
      </w:r>
      <w:r w:rsidR="00F37C79">
        <w:t xml:space="preserve">   (1)</w:t>
      </w:r>
    </w:p>
    <w:p w:rsidR="00DE58C9" w:rsidRDefault="00DE58C9" w:rsidP="00DE58C9">
      <w:pPr>
        <w:numPr>
          <w:ilvl w:val="1"/>
          <w:numId w:val="3"/>
        </w:numPr>
        <w:tabs>
          <w:tab w:val="clear" w:pos="1440"/>
          <w:tab w:val="num" w:pos="720"/>
        </w:tabs>
        <w:ind w:left="720"/>
      </w:pPr>
      <w:r>
        <w:t xml:space="preserve">Compute </w:t>
      </w:r>
      <w:proofErr w:type="gramStart"/>
      <w:r>
        <w:rPr>
          <w:i/>
        </w:rPr>
        <w:t>p</w:t>
      </w:r>
      <w:r>
        <w:t>(</w:t>
      </w:r>
      <w:proofErr w:type="gramEnd"/>
      <m:oMath>
        <m:r>
          <w:rPr>
            <w:rFonts w:ascii="Cambria Math" w:hAnsi="Cambria Math"/>
          </w:rPr>
          <m:t>B∪S)</m:t>
        </m:r>
      </m:oMath>
      <w:r w:rsidR="00F37C79">
        <w:t>.   (1)</w:t>
      </w:r>
    </w:p>
    <w:p w:rsidR="00150113" w:rsidRDefault="00DE58C9" w:rsidP="00DE58C9">
      <w:pPr>
        <w:numPr>
          <w:ilvl w:val="1"/>
          <w:numId w:val="3"/>
        </w:numPr>
        <w:tabs>
          <w:tab w:val="clear" w:pos="1440"/>
          <w:tab w:val="num" w:pos="720"/>
        </w:tabs>
        <w:ind w:left="720"/>
      </w:pPr>
      <w:r>
        <w:t xml:space="preserve">Compute </w:t>
      </w:r>
      <w:proofErr w:type="gramStart"/>
      <w:r>
        <w:rPr>
          <w:i/>
        </w:rPr>
        <w:t>p</w:t>
      </w:r>
      <w:r>
        <w:t>(</w:t>
      </w:r>
      <w:proofErr w:type="gramEnd"/>
      <m:oMath>
        <m:r>
          <w:rPr>
            <w:rFonts w:ascii="Cambria Math" w:hAnsi="Cambria Math"/>
          </w:rPr>
          <m:t>F∩D</m:t>
        </m:r>
      </m:oMath>
      <w:r w:rsidR="00150113">
        <w:t>)</w:t>
      </w:r>
      <w:r w:rsidR="00F37C79">
        <w:t>.   (1)</w:t>
      </w:r>
    </w:p>
    <w:p w:rsidR="00150113" w:rsidRDefault="00150113" w:rsidP="00DE58C9">
      <w:pPr>
        <w:numPr>
          <w:ilvl w:val="1"/>
          <w:numId w:val="3"/>
        </w:numPr>
        <w:tabs>
          <w:tab w:val="clear" w:pos="1440"/>
          <w:tab w:val="num" w:pos="720"/>
        </w:tabs>
        <w:ind w:left="720"/>
      </w:pPr>
      <w:r>
        <w:t xml:space="preserve">Compute </w:t>
      </w:r>
      <w:proofErr w:type="gramStart"/>
      <w:r>
        <w:rPr>
          <w:i/>
        </w:rPr>
        <w:t>p(</w:t>
      </w:r>
      <w:proofErr w:type="gramEnd"/>
      <m:oMath>
        <m:r>
          <w:rPr>
            <w:rFonts w:ascii="Cambria Math" w:hAnsi="Cambria Math"/>
          </w:rPr>
          <m:t>B∩D)</m:t>
        </m:r>
      </m:oMath>
      <w:r w:rsidR="00F37C79">
        <w:t>.</w:t>
      </w:r>
      <w:r w:rsidR="00F37C79">
        <w:rPr>
          <w:i/>
        </w:rPr>
        <w:t xml:space="preserve">   </w:t>
      </w:r>
      <w:r w:rsidR="00F37C79">
        <w:t>(1)</w:t>
      </w:r>
    </w:p>
    <w:p w:rsidR="00150113" w:rsidRDefault="00150113" w:rsidP="00DD0470">
      <w:pPr>
        <w:numPr>
          <w:ilvl w:val="1"/>
          <w:numId w:val="3"/>
        </w:numPr>
        <w:tabs>
          <w:tab w:val="clear" w:pos="1440"/>
          <w:tab w:val="num" w:pos="720"/>
        </w:tabs>
        <w:spacing w:after="240"/>
        <w:ind w:left="720"/>
      </w:pPr>
      <w:r>
        <w:t xml:space="preserve">Compute </w:t>
      </w:r>
      <w:proofErr w:type="gramStart"/>
      <w:r>
        <w:rPr>
          <w:i/>
        </w:rPr>
        <w:t>p</w:t>
      </w:r>
      <w:r>
        <w:t>(</w:t>
      </w:r>
      <w:proofErr w:type="gramEnd"/>
      <m:oMath>
        <m:acc>
          <m:accPr>
            <m:chr m:val="̅"/>
            <m:ctrlPr>
              <w:rPr>
                <w:rFonts w:ascii="Cambria Math" w:hAnsi="Cambria Math"/>
                <w:i/>
              </w:rPr>
            </m:ctrlPr>
          </m:accPr>
          <m:e>
            <m:r>
              <w:rPr>
                <w:rFonts w:ascii="Cambria Math" w:hAnsi="Cambria Math"/>
              </w:rPr>
              <m:t>B</m:t>
            </m:r>
          </m:e>
        </m:acc>
        <m:r>
          <w:rPr>
            <w:rFonts w:ascii="Cambria Math" w:hAnsi="Cambria Math"/>
          </w:rPr>
          <m:t>∪F</m:t>
        </m:r>
      </m:oMath>
      <w:r>
        <w:t>)</w:t>
      </w:r>
      <w:r w:rsidR="00F37C79">
        <w:t>.   (1)</w:t>
      </w:r>
    </w:p>
    <w:p w:rsidR="0087421D" w:rsidRDefault="00150113" w:rsidP="00DD0470">
      <w:pPr>
        <w:numPr>
          <w:ilvl w:val="0"/>
          <w:numId w:val="3"/>
        </w:numPr>
        <w:spacing w:after="240"/>
      </w:pPr>
      <w:r>
        <w:t xml:space="preserve">Suppose that The First United Geek Bank issues their customers pins that consist of 4 hexadecimal digits.  What is the probability that you can guess a customer’s pin on a single guess? </w:t>
      </w:r>
      <w:r w:rsidR="0087421D">
        <w:t xml:space="preserve">  (1)</w:t>
      </w:r>
    </w:p>
    <w:p w:rsidR="0087421D" w:rsidRDefault="009C58B6" w:rsidP="00DD0470">
      <w:pPr>
        <w:numPr>
          <w:ilvl w:val="0"/>
          <w:numId w:val="3"/>
        </w:numPr>
        <w:spacing w:after="240"/>
      </w:pPr>
      <w:r>
        <w:t xml:space="preserve">According to the latest </w:t>
      </w:r>
      <w:proofErr w:type="spellStart"/>
      <w:r>
        <w:t>Rasselmutton</w:t>
      </w:r>
      <w:proofErr w:type="spellEnd"/>
      <w:r>
        <w:t xml:space="preserve"> </w:t>
      </w:r>
      <w:proofErr w:type="spellStart"/>
      <w:r w:rsidR="00922AB1">
        <w:t>Demican</w:t>
      </w:r>
      <w:proofErr w:type="spellEnd"/>
      <w:r>
        <w:t xml:space="preserve"> Candidate Poll in a certain southern state, candidate S is 3 times as likely to win as candidate P, candidate G is twice as likely to win as candidate S, and candidate R is 4 times as likely to win as candidate P.  What is each can</w:t>
      </w:r>
      <w:r w:rsidR="00B57803">
        <w:t>didate’s probability of winning?</w:t>
      </w:r>
      <w:r>
        <w:t xml:space="preserve"> </w:t>
      </w:r>
      <w:r w:rsidR="0087421D">
        <w:t xml:space="preserve">  (1) </w:t>
      </w:r>
    </w:p>
    <w:p w:rsidR="0087421D" w:rsidRDefault="00F37C79" w:rsidP="00547F66">
      <w:pPr>
        <w:numPr>
          <w:ilvl w:val="0"/>
          <w:numId w:val="3"/>
        </w:numPr>
        <w:spacing w:after="240"/>
      </w:pPr>
      <w:r>
        <w:t>How many three digits positive integers are divisible by seven?   (1)</w:t>
      </w:r>
    </w:p>
    <w:p w:rsidR="002A558C" w:rsidRDefault="002A558C" w:rsidP="002509EB">
      <w:pPr>
        <w:numPr>
          <w:ilvl w:val="0"/>
          <w:numId w:val="3"/>
        </w:numPr>
        <w:spacing w:after="120"/>
      </w:pPr>
      <w:r>
        <w:lastRenderedPageBreak/>
        <w:t>Consider the following poker hands:</w:t>
      </w:r>
    </w:p>
    <w:p w:rsidR="002A558C" w:rsidRDefault="002A558C" w:rsidP="002509EB">
      <w:pPr>
        <w:numPr>
          <w:ilvl w:val="1"/>
          <w:numId w:val="3"/>
        </w:numPr>
        <w:tabs>
          <w:tab w:val="clear" w:pos="1440"/>
          <w:tab w:val="num" w:pos="720"/>
        </w:tabs>
        <w:spacing w:after="120"/>
        <w:ind w:left="720"/>
      </w:pPr>
      <w:r>
        <w:t>How many five card hands are possible?   (1)</w:t>
      </w:r>
    </w:p>
    <w:p w:rsidR="002A558C" w:rsidRDefault="002509EB" w:rsidP="002509EB">
      <w:pPr>
        <w:numPr>
          <w:ilvl w:val="1"/>
          <w:numId w:val="3"/>
        </w:numPr>
        <w:tabs>
          <w:tab w:val="clear" w:pos="1440"/>
          <w:tab w:val="num" w:pos="720"/>
        </w:tabs>
        <w:spacing w:after="120"/>
        <w:ind w:left="720"/>
      </w:pPr>
      <w:r>
        <w:t xml:space="preserve">What is the probability of being dealt a hand that </w:t>
      </w:r>
      <w:r w:rsidR="002A558C">
        <w:t>contain</w:t>
      </w:r>
      <w:r>
        <w:t>s</w:t>
      </w:r>
      <w:r w:rsidR="002A558C">
        <w:t xml:space="preserve"> </w:t>
      </w:r>
      <w:r>
        <w:t>three of a kind</w:t>
      </w:r>
      <w:r w:rsidR="002A558C">
        <w:t>?</w:t>
      </w:r>
      <w:r>
        <w:t xml:space="preserve">   (1)</w:t>
      </w:r>
    </w:p>
    <w:p w:rsidR="002509EB" w:rsidRDefault="002509EB" w:rsidP="002509EB">
      <w:pPr>
        <w:numPr>
          <w:ilvl w:val="1"/>
          <w:numId w:val="3"/>
        </w:numPr>
        <w:tabs>
          <w:tab w:val="clear" w:pos="1440"/>
          <w:tab w:val="num" w:pos="720"/>
        </w:tabs>
        <w:spacing w:after="120"/>
        <w:ind w:left="720"/>
      </w:pPr>
      <w:r>
        <w:t>What is the probability of being dealt a hand that contains a full house?   (1)</w:t>
      </w:r>
    </w:p>
    <w:p w:rsidR="0074537E" w:rsidRDefault="002509EB" w:rsidP="002509EB">
      <w:pPr>
        <w:numPr>
          <w:ilvl w:val="1"/>
          <w:numId w:val="3"/>
        </w:numPr>
        <w:tabs>
          <w:tab w:val="clear" w:pos="1440"/>
          <w:tab w:val="num" w:pos="720"/>
        </w:tabs>
        <w:spacing w:after="120"/>
        <w:ind w:left="720"/>
      </w:pPr>
      <w:r>
        <w:t>What is the probability of being dealt a hand that contains a royal flush?   (1)</w:t>
      </w:r>
    </w:p>
    <w:p w:rsidR="0074537E" w:rsidRDefault="006B2091" w:rsidP="0074537E">
      <w:pPr>
        <w:numPr>
          <w:ilvl w:val="0"/>
          <w:numId w:val="3"/>
        </w:numPr>
        <w:spacing w:after="120"/>
      </w:pPr>
      <w:r>
        <w:t>S</w:t>
      </w:r>
      <w:r w:rsidR="0074537E">
        <w:t xml:space="preserve">how that in a small town of 700 </w:t>
      </w:r>
      <w:proofErr w:type="gramStart"/>
      <w:r w:rsidR="0074537E">
        <w:t>residents,</w:t>
      </w:r>
      <w:proofErr w:type="gramEnd"/>
      <w:r w:rsidR="0074537E">
        <w:t xml:space="preserve"> at least two people must have the same first and last initials.    (1)</w:t>
      </w:r>
    </w:p>
    <w:p w:rsidR="00380763" w:rsidRDefault="00380763" w:rsidP="0074537E">
      <w:pPr>
        <w:numPr>
          <w:ilvl w:val="0"/>
          <w:numId w:val="3"/>
        </w:numPr>
        <w:spacing w:after="120"/>
      </w:pPr>
      <w:r>
        <w:t>If a programmer writes 500 lines of code in 17 days, must there have been at least 1 day in which the program wrote 30 or more lines per day?   Why or why not?    (1)</w:t>
      </w:r>
    </w:p>
    <w:p w:rsidR="0074537E" w:rsidRDefault="006B2091" w:rsidP="0074537E">
      <w:pPr>
        <w:numPr>
          <w:ilvl w:val="0"/>
          <w:numId w:val="3"/>
        </w:numPr>
        <w:spacing w:after="120"/>
      </w:pPr>
      <w:r>
        <w:t>S</w:t>
      </w:r>
      <w:r w:rsidR="0074537E">
        <w:t xml:space="preserve">how that if seven </w:t>
      </w:r>
      <w:r>
        <w:t xml:space="preserve">different </w:t>
      </w:r>
      <w:r w:rsidR="0074537E">
        <w:t>integers are</w:t>
      </w:r>
      <w:r>
        <w:t xml:space="preserve"> chosen from the set </w:t>
      </w:r>
      <w:proofErr w:type="gramStart"/>
      <w:r>
        <w:t>{ 3</w:t>
      </w:r>
      <w:proofErr w:type="gramEnd"/>
      <w:r>
        <w:t>, 4, 5, 6, 7, 8, 9, 10, 11, 12 }, at least two of the integers sum to 15.    (1)</w:t>
      </w:r>
    </w:p>
    <w:p w:rsidR="006B2091" w:rsidRDefault="006B2091" w:rsidP="0074537E">
      <w:pPr>
        <w:numPr>
          <w:ilvl w:val="0"/>
          <w:numId w:val="3"/>
        </w:numPr>
        <w:spacing w:after="120"/>
      </w:pPr>
      <w:r>
        <w:t xml:space="preserve">Show that </w:t>
      </w:r>
      <w:r w:rsidR="00380763">
        <w:t>if five cards are selected from an ordinary deck of playing cards, at least two must be of the same suit.    (1)</w:t>
      </w:r>
    </w:p>
    <w:p w:rsidR="00380763" w:rsidRPr="00547F66" w:rsidRDefault="00380763" w:rsidP="0074537E">
      <w:pPr>
        <w:numPr>
          <w:ilvl w:val="0"/>
          <w:numId w:val="3"/>
        </w:numPr>
        <w:spacing w:after="120"/>
      </w:pPr>
      <w:r>
        <w:t xml:space="preserve">Show that in a Computer Science class of 30 </w:t>
      </w:r>
      <w:proofErr w:type="gramStart"/>
      <w:r>
        <w:t>students,</w:t>
      </w:r>
      <w:proofErr w:type="gramEnd"/>
      <w:r>
        <w:t xml:space="preserve"> at least f</w:t>
      </w:r>
      <w:r w:rsidR="004B46E7">
        <w:t>ive</w:t>
      </w:r>
      <w:r>
        <w:t xml:space="preserve"> students must be born on the same day of the week.    (1)</w:t>
      </w:r>
    </w:p>
    <w:sectPr w:rsidR="00380763" w:rsidRPr="00547F66" w:rsidSect="00F40D99">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25492"/>
    <w:multiLevelType w:val="hybridMultilevel"/>
    <w:tmpl w:val="407C3F6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87E4A21"/>
    <w:multiLevelType w:val="hybridMultilevel"/>
    <w:tmpl w:val="1F905ADA"/>
    <w:lvl w:ilvl="0" w:tplc="D2D24496">
      <w:start w:val="1"/>
      <w:numFmt w:val="decimal"/>
      <w:lvlText w:val=" %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F8C6597"/>
    <w:multiLevelType w:val="hybridMultilevel"/>
    <w:tmpl w:val="547CA332"/>
    <w:lvl w:ilvl="0" w:tplc="4822BC66">
      <w:start w:val="1"/>
      <w:numFmt w:val="decimal"/>
      <w:lvlText w:val="%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B25B70"/>
    <w:multiLevelType w:val="hybridMultilevel"/>
    <w:tmpl w:val="38125CBA"/>
    <w:lvl w:ilvl="0" w:tplc="4822BC66">
      <w:start w:val="1"/>
      <w:numFmt w:val="decimal"/>
      <w:lvlText w:val="%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drawingGridHorizontalSpacing w:val="187"/>
  <w:displayVerticalDrawingGridEvery w:val="2"/>
  <w:noPunctuationKerning/>
  <w:characterSpacingControl w:val="doNotCompress"/>
  <w:compat>
    <w:compatSetting w:name="compatibilityMode" w:uri="http://schemas.microsoft.com/office/word" w:val="12"/>
  </w:compat>
  <w:rsids>
    <w:rsidRoot w:val="00D64BF2"/>
    <w:rsid w:val="00150113"/>
    <w:rsid w:val="002509EB"/>
    <w:rsid w:val="00264CD8"/>
    <w:rsid w:val="002A558C"/>
    <w:rsid w:val="002B664E"/>
    <w:rsid w:val="00372952"/>
    <w:rsid w:val="00375C7A"/>
    <w:rsid w:val="00380763"/>
    <w:rsid w:val="004A2A26"/>
    <w:rsid w:val="004B46E7"/>
    <w:rsid w:val="004C4587"/>
    <w:rsid w:val="00547F66"/>
    <w:rsid w:val="006245E5"/>
    <w:rsid w:val="00676413"/>
    <w:rsid w:val="006B2091"/>
    <w:rsid w:val="006E6B18"/>
    <w:rsid w:val="0074537E"/>
    <w:rsid w:val="0087421D"/>
    <w:rsid w:val="0088648C"/>
    <w:rsid w:val="00922AB1"/>
    <w:rsid w:val="00944985"/>
    <w:rsid w:val="009C58B6"/>
    <w:rsid w:val="009D4967"/>
    <w:rsid w:val="00AA29F5"/>
    <w:rsid w:val="00B548B1"/>
    <w:rsid w:val="00B57803"/>
    <w:rsid w:val="00BA470E"/>
    <w:rsid w:val="00CA69DA"/>
    <w:rsid w:val="00D20983"/>
    <w:rsid w:val="00D62628"/>
    <w:rsid w:val="00D64BF2"/>
    <w:rsid w:val="00D87FB5"/>
    <w:rsid w:val="00DD0470"/>
    <w:rsid w:val="00DE58C9"/>
    <w:rsid w:val="00E0792E"/>
    <w:rsid w:val="00E32D2D"/>
    <w:rsid w:val="00F37C79"/>
    <w:rsid w:val="00F40D99"/>
    <w:rsid w:val="00F46051"/>
    <w:rsid w:val="00F46E33"/>
    <w:rsid w:val="00F50799"/>
    <w:rsid w:val="00FD5B67"/>
    <w:rsid w:val="00FE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D99"/>
    <w:rPr>
      <w:sz w:val="24"/>
      <w:szCs w:val="24"/>
    </w:rPr>
  </w:style>
  <w:style w:type="paragraph" w:styleId="Heading1">
    <w:name w:val="heading 1"/>
    <w:basedOn w:val="Normal"/>
    <w:next w:val="Normal"/>
    <w:link w:val="Heading1Char"/>
    <w:qFormat/>
    <w:rsid w:val="00CA69DA"/>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0D99"/>
    <w:pPr>
      <w:jc w:val="center"/>
    </w:pPr>
    <w:rPr>
      <w:sz w:val="32"/>
    </w:rPr>
  </w:style>
  <w:style w:type="character" w:customStyle="1" w:styleId="Heading1Char">
    <w:name w:val="Heading 1 Char"/>
    <w:link w:val="Heading1"/>
    <w:rsid w:val="00CA69DA"/>
    <w:rPr>
      <w:b/>
      <w:bCs/>
      <w:sz w:val="24"/>
      <w:szCs w:val="24"/>
      <w:u w:val="single"/>
    </w:rPr>
  </w:style>
  <w:style w:type="paragraph" w:styleId="ListParagraph">
    <w:name w:val="List Paragraph"/>
    <w:basedOn w:val="Normal"/>
    <w:uiPriority w:val="34"/>
    <w:qFormat/>
    <w:rsid w:val="00E32D2D"/>
    <w:pPr>
      <w:ind w:left="720"/>
      <w:contextualSpacing/>
    </w:pPr>
  </w:style>
  <w:style w:type="character" w:styleId="PlaceholderText">
    <w:name w:val="Placeholder Text"/>
    <w:basedOn w:val="DefaultParagraphFont"/>
    <w:uiPriority w:val="99"/>
    <w:semiHidden/>
    <w:rsid w:val="00B548B1"/>
    <w:rPr>
      <w:color w:val="808080"/>
    </w:rPr>
  </w:style>
  <w:style w:type="paragraph" w:styleId="BalloonText">
    <w:name w:val="Balloon Text"/>
    <w:basedOn w:val="Normal"/>
    <w:link w:val="BalloonTextChar"/>
    <w:uiPriority w:val="99"/>
    <w:semiHidden/>
    <w:unhideWhenUsed/>
    <w:rsid w:val="00B548B1"/>
    <w:rPr>
      <w:rFonts w:ascii="Tahoma" w:hAnsi="Tahoma" w:cs="Tahoma"/>
      <w:sz w:val="16"/>
      <w:szCs w:val="16"/>
    </w:rPr>
  </w:style>
  <w:style w:type="character" w:customStyle="1" w:styleId="BalloonTextChar">
    <w:name w:val="Balloon Text Char"/>
    <w:basedOn w:val="DefaultParagraphFont"/>
    <w:link w:val="BalloonText"/>
    <w:uiPriority w:val="99"/>
    <w:semiHidden/>
    <w:rsid w:val="00B548B1"/>
    <w:rPr>
      <w:rFonts w:ascii="Tahoma" w:hAnsi="Tahoma" w:cs="Tahoma"/>
      <w:sz w:val="16"/>
      <w:szCs w:val="16"/>
    </w:rPr>
  </w:style>
  <w:style w:type="table" w:styleId="TableGrid">
    <w:name w:val="Table Grid"/>
    <w:basedOn w:val="TableNormal"/>
    <w:uiPriority w:val="59"/>
    <w:rsid w:val="0054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A69DA"/>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character" w:customStyle="1" w:styleId="Heading1Char">
    <w:name w:val="Heading 1 Char"/>
    <w:link w:val="Heading1"/>
    <w:rsid w:val="00CA69DA"/>
    <w:rPr>
      <w:b/>
      <w:bCs/>
      <w:sz w:val="24"/>
      <w:szCs w:val="24"/>
      <w:u w:val="single"/>
    </w:rPr>
  </w:style>
  <w:style w:type="paragraph" w:styleId="ListParagraph">
    <w:name w:val="List Paragraph"/>
    <w:basedOn w:val="Normal"/>
    <w:uiPriority w:val="34"/>
    <w:qFormat/>
    <w:rsid w:val="00E32D2D"/>
    <w:pPr>
      <w:ind w:left="720"/>
      <w:contextualSpacing/>
    </w:pPr>
  </w:style>
  <w:style w:type="character" w:styleId="PlaceholderText">
    <w:name w:val="Placeholder Text"/>
    <w:basedOn w:val="DefaultParagraphFont"/>
    <w:uiPriority w:val="99"/>
    <w:semiHidden/>
    <w:rsid w:val="00B548B1"/>
    <w:rPr>
      <w:color w:val="808080"/>
    </w:rPr>
  </w:style>
  <w:style w:type="paragraph" w:styleId="BalloonText">
    <w:name w:val="Balloon Text"/>
    <w:basedOn w:val="Normal"/>
    <w:link w:val="BalloonTextChar"/>
    <w:uiPriority w:val="99"/>
    <w:semiHidden/>
    <w:unhideWhenUsed/>
    <w:rsid w:val="00B548B1"/>
    <w:rPr>
      <w:rFonts w:ascii="Tahoma" w:hAnsi="Tahoma" w:cs="Tahoma"/>
      <w:sz w:val="16"/>
      <w:szCs w:val="16"/>
    </w:rPr>
  </w:style>
  <w:style w:type="character" w:customStyle="1" w:styleId="BalloonTextChar">
    <w:name w:val="Balloon Text Char"/>
    <w:basedOn w:val="DefaultParagraphFont"/>
    <w:link w:val="BalloonText"/>
    <w:uiPriority w:val="99"/>
    <w:semiHidden/>
    <w:rsid w:val="00B548B1"/>
    <w:rPr>
      <w:rFonts w:ascii="Tahoma" w:hAnsi="Tahoma" w:cs="Tahoma"/>
      <w:sz w:val="16"/>
      <w:szCs w:val="16"/>
    </w:rPr>
  </w:style>
  <w:style w:type="table" w:styleId="TableGrid">
    <w:name w:val="Table Grid"/>
    <w:basedOn w:val="TableNormal"/>
    <w:uiPriority w:val="59"/>
    <w:rsid w:val="0054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TotalTime>
  <Pages>3</Pages>
  <Words>978</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CSCI 1900  -  Homework 1</vt:lpstr>
    </vt:vector>
  </TitlesOfParts>
  <Company>Microsoft</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CSCI 1900  -  Homework 1</dc:title>
  <dc:creator>Bill</dc:creator>
  <cp:lastModifiedBy>Bill</cp:lastModifiedBy>
  <cp:revision>13</cp:revision>
  <cp:lastPrinted>2012-03-27T20:34:00Z</cp:lastPrinted>
  <dcterms:created xsi:type="dcterms:W3CDTF">2012-03-03T21:40:00Z</dcterms:created>
  <dcterms:modified xsi:type="dcterms:W3CDTF">2014-09-26T00:35:00Z</dcterms:modified>
</cp:coreProperties>
</file>